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2869" w14:textId="77777777" w:rsidR="001D59DE" w:rsidRDefault="001D59DE" w:rsidP="001D59DE">
      <w:pPr>
        <w:spacing w:after="0"/>
        <w:jc w:val="center"/>
      </w:pPr>
      <w:r>
        <w:t>IN THE UNITED STATES BANKRUPTCY COURT</w:t>
      </w:r>
    </w:p>
    <w:p w14:paraId="02C3428D" w14:textId="77777777" w:rsidR="001D59DE" w:rsidRDefault="001D59DE" w:rsidP="001D59DE">
      <w:pPr>
        <w:spacing w:after="0"/>
        <w:jc w:val="center"/>
      </w:pPr>
      <w:r>
        <w:t>FOR THE SOUTHERN DISTRICT OF ALABAMA</w:t>
      </w:r>
    </w:p>
    <w:p w14:paraId="17DCDF2F" w14:textId="77777777" w:rsidR="001D59DE" w:rsidRDefault="001D59DE" w:rsidP="001D59DE">
      <w:pPr>
        <w:spacing w:after="0"/>
      </w:pPr>
    </w:p>
    <w:p w14:paraId="0F6ADE41" w14:textId="77777777" w:rsidR="001D59DE" w:rsidRDefault="001D59DE" w:rsidP="001D59DE">
      <w:pPr>
        <w:spacing w:after="0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11DD155E" w14:textId="77777777" w:rsidR="001D59DE" w:rsidRDefault="001D59DE" w:rsidP="001D59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69898200" w14:textId="77777777" w:rsidR="001D59DE" w:rsidRDefault="00F57492" w:rsidP="001D59DE">
      <w:pPr>
        <w:spacing w:after="0"/>
      </w:pPr>
      <w:r>
        <w:t>_____________________,</w:t>
      </w:r>
      <w:r w:rsidR="001D59DE">
        <w:tab/>
      </w:r>
      <w:r w:rsidR="001D59DE">
        <w:tab/>
      </w:r>
      <w:r w:rsidR="001D59DE">
        <w:tab/>
        <w:t>)</w:t>
      </w:r>
      <w:r w:rsidR="001D59DE">
        <w:tab/>
        <w:t>Case No. _______________</w:t>
      </w:r>
    </w:p>
    <w:p w14:paraId="5B4D2572" w14:textId="77777777" w:rsidR="001D59DE" w:rsidRDefault="001D59DE" w:rsidP="001D59D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14:paraId="39A27263" w14:textId="77777777" w:rsidR="001D59DE" w:rsidRDefault="001D59DE" w:rsidP="001D59DE">
      <w:pPr>
        <w:spacing w:after="0"/>
      </w:pPr>
      <w:r>
        <w:tab/>
        <w:t>Debtor</w:t>
      </w:r>
      <w:r w:rsidR="00400192">
        <w:t>(s)</w:t>
      </w:r>
      <w:r w:rsidR="008B4FE2">
        <w:t>.</w:t>
      </w:r>
      <w:r>
        <w:tab/>
      </w:r>
      <w:r>
        <w:tab/>
      </w:r>
      <w:r>
        <w:tab/>
      </w:r>
      <w:r>
        <w:tab/>
        <w:t>)</w:t>
      </w:r>
    </w:p>
    <w:p w14:paraId="280B0FFD" w14:textId="77777777" w:rsidR="001D59DE" w:rsidRDefault="001D59DE" w:rsidP="001D59DE">
      <w:pPr>
        <w:spacing w:after="0"/>
      </w:pPr>
    </w:p>
    <w:p w14:paraId="4B713673" w14:textId="77777777" w:rsidR="003A4337" w:rsidRDefault="001D59DE" w:rsidP="00400192">
      <w:pPr>
        <w:spacing w:after="0" w:line="240" w:lineRule="auto"/>
        <w:jc w:val="center"/>
        <w:rPr>
          <w:u w:val="single"/>
        </w:rPr>
      </w:pPr>
      <w:r w:rsidRPr="001449CD">
        <w:rPr>
          <w:u w:val="single"/>
        </w:rPr>
        <w:t xml:space="preserve">MOTION TO AVOID </w:t>
      </w:r>
      <w:r w:rsidR="00653F80" w:rsidRPr="001449CD">
        <w:rPr>
          <w:u w:val="single"/>
        </w:rPr>
        <w:t>NON</w:t>
      </w:r>
      <w:r w:rsidR="001449CD" w:rsidRPr="001449CD">
        <w:rPr>
          <w:u w:val="single"/>
        </w:rPr>
        <w:t>POSSESSORY,</w:t>
      </w:r>
      <w:r w:rsidR="00C96720">
        <w:rPr>
          <w:u w:val="single"/>
        </w:rPr>
        <w:t xml:space="preserve"> </w:t>
      </w:r>
      <w:r w:rsidR="001449CD" w:rsidRPr="001449CD">
        <w:rPr>
          <w:u w:val="single"/>
        </w:rPr>
        <w:t>NONPURCHASE-</w:t>
      </w:r>
      <w:r w:rsidR="000B356A">
        <w:rPr>
          <w:u w:val="single"/>
        </w:rPr>
        <w:t xml:space="preserve">MONEY </w:t>
      </w:r>
    </w:p>
    <w:p w14:paraId="074AA211" w14:textId="021A8227" w:rsidR="001D59DE" w:rsidRPr="001449CD" w:rsidRDefault="000B356A" w:rsidP="00CD6A18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SECURITY INTEREST</w:t>
      </w:r>
      <w:r w:rsidR="001D59DE" w:rsidRPr="001449CD">
        <w:rPr>
          <w:u w:val="single"/>
        </w:rPr>
        <w:t xml:space="preserve"> </w:t>
      </w:r>
    </w:p>
    <w:p w14:paraId="2E479921" w14:textId="77777777" w:rsidR="003A4337" w:rsidRDefault="003A4337" w:rsidP="00CD6A18">
      <w:pPr>
        <w:spacing w:after="0" w:line="240" w:lineRule="auto"/>
      </w:pPr>
    </w:p>
    <w:p w14:paraId="0BCA6062" w14:textId="77777777" w:rsidR="00036CF0" w:rsidRDefault="001D59DE" w:rsidP="003A4337">
      <w:pPr>
        <w:spacing w:after="0" w:line="480" w:lineRule="auto"/>
      </w:pPr>
      <w:r>
        <w:tab/>
      </w:r>
      <w:r w:rsidR="00D966D9">
        <w:t>Debtor(s) move the c</w:t>
      </w:r>
      <w:r w:rsidR="00C96720">
        <w:t xml:space="preserve">ourt, pursuant to Bankruptcy Code § 522(f), </w:t>
      </w:r>
      <w:r w:rsidR="002D1F06">
        <w:t>t</w:t>
      </w:r>
      <w:r w:rsidR="001449CD">
        <w:t xml:space="preserve">o </w:t>
      </w:r>
      <w:r w:rsidR="000B356A">
        <w:t>a</w:t>
      </w:r>
      <w:r w:rsidR="001449CD">
        <w:t xml:space="preserve">void the </w:t>
      </w:r>
      <w:r w:rsidR="000B356A">
        <w:t>n</w:t>
      </w:r>
      <w:r w:rsidR="001449CD">
        <w:t>onpos</w:t>
      </w:r>
      <w:r w:rsidR="00F82709">
        <w:t>s</w:t>
      </w:r>
      <w:r w:rsidR="001449CD">
        <w:t xml:space="preserve">essory, </w:t>
      </w:r>
      <w:r w:rsidR="000B356A">
        <w:t>nonpurchase-m</w:t>
      </w:r>
      <w:r w:rsidR="001449CD">
        <w:t xml:space="preserve">oney </w:t>
      </w:r>
      <w:r w:rsidR="000B356A">
        <w:t>s</w:t>
      </w:r>
      <w:r w:rsidR="001449CD">
        <w:t xml:space="preserve">ecurity </w:t>
      </w:r>
      <w:r w:rsidR="000B356A">
        <w:t>i</w:t>
      </w:r>
      <w:r w:rsidR="001449CD">
        <w:t>nterest of</w:t>
      </w:r>
      <w:r w:rsidR="000B356A">
        <w:t xml:space="preserve"> ________________</w:t>
      </w:r>
      <w:r w:rsidR="001449CD">
        <w:t xml:space="preserve"> (“</w:t>
      </w:r>
      <w:r w:rsidR="000B356A">
        <w:t xml:space="preserve">the </w:t>
      </w:r>
      <w:r w:rsidR="001449CD">
        <w:t xml:space="preserve">Lienholder”) </w:t>
      </w:r>
      <w:r w:rsidR="00C96720">
        <w:t>in the following items</w:t>
      </w:r>
      <w:r w:rsidR="003A4337">
        <w:t xml:space="preserve"> because</w:t>
      </w:r>
      <w:r w:rsidR="000B356A">
        <w:t xml:space="preserve"> the </w:t>
      </w:r>
      <w:r w:rsidR="00844E81">
        <w:t xml:space="preserve">Lienholder’s </w:t>
      </w:r>
      <w:r w:rsidR="000B356A">
        <w:t xml:space="preserve">security interest impairs an exemption to which the debtor(s) would otherwise </w:t>
      </w:r>
      <w:r w:rsidR="00844E81">
        <w:t xml:space="preserve">be </w:t>
      </w:r>
      <w:r w:rsidR="000B356A">
        <w:t>entitled</w:t>
      </w:r>
      <w:r w:rsidR="003A4337">
        <w:t xml:space="preserve">:  </w:t>
      </w:r>
      <w:r w:rsidR="000B356A">
        <w:t xml:space="preserve">  </w:t>
      </w:r>
    </w:p>
    <w:p w14:paraId="6DE03776" w14:textId="77777777" w:rsidR="00516D4A" w:rsidRDefault="00516D4A" w:rsidP="00516D4A">
      <w:pPr>
        <w:pStyle w:val="ListParagraph"/>
        <w:spacing w:after="0" w:line="240" w:lineRule="auto"/>
        <w:ind w:left="990" w:hanging="270"/>
        <w:rPr>
          <w:u w:val="single"/>
        </w:rPr>
      </w:pPr>
      <w:r>
        <w:rPr>
          <w:sz w:val="28"/>
          <w:szCs w:val="28"/>
        </w:rPr>
        <w:t>□</w:t>
      </w:r>
      <w:r>
        <w:t xml:space="preserve">  Household furnishings, wearing apparel, </w:t>
      </w:r>
      <w:r w:rsidR="00534367">
        <w:t xml:space="preserve">appliances, </w:t>
      </w:r>
      <w:r>
        <w:t xml:space="preserve">books, animals, crops, musical instruments, and jewelry held primarily for the personal, family, or household use of debtor(s) or a dependent of debtor(s).  Description: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BC9BFC" w14:textId="77777777" w:rsidR="00534367" w:rsidRPr="00534367" w:rsidRDefault="00534367" w:rsidP="00516D4A">
      <w:pPr>
        <w:pStyle w:val="ListParagraph"/>
        <w:spacing w:after="0" w:line="240" w:lineRule="auto"/>
        <w:ind w:left="990" w:hanging="27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B8DE99" w14:textId="77777777" w:rsidR="00516D4A" w:rsidRDefault="00516D4A" w:rsidP="00516D4A">
      <w:pPr>
        <w:pStyle w:val="ListParagraph"/>
        <w:spacing w:after="0" w:line="240" w:lineRule="auto"/>
      </w:pPr>
    </w:p>
    <w:p w14:paraId="6A407B6E" w14:textId="77777777" w:rsidR="008D447F" w:rsidRPr="003C069E" w:rsidRDefault="008D447F" w:rsidP="008D447F">
      <w:pPr>
        <w:spacing w:after="0" w:line="240" w:lineRule="auto"/>
        <w:ind w:left="990" w:hanging="27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Personal effects of debtor and dependents (including toys and hobby equipment of minor dependent children).  Description: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>
        <w:rPr>
          <w:u w:val="single"/>
        </w:rPr>
        <w:tab/>
      </w:r>
    </w:p>
    <w:p w14:paraId="46CC21B9" w14:textId="77777777" w:rsidR="008D447F" w:rsidRDefault="008D447F" w:rsidP="008D447F">
      <w:pPr>
        <w:spacing w:after="0" w:line="240" w:lineRule="auto"/>
        <w:ind w:left="990" w:hanging="99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368C3A" w14:textId="77777777" w:rsidR="008D447F" w:rsidRPr="00534367" w:rsidRDefault="008D447F" w:rsidP="008D447F">
      <w:pPr>
        <w:spacing w:after="0" w:line="240" w:lineRule="auto"/>
        <w:ind w:left="990" w:hanging="99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AE54A0" w14:textId="77777777" w:rsidR="008D447F" w:rsidRDefault="008D447F" w:rsidP="00516D4A">
      <w:pPr>
        <w:pStyle w:val="ListParagraph"/>
        <w:spacing w:after="0" w:line="240" w:lineRule="auto"/>
      </w:pPr>
    </w:p>
    <w:p w14:paraId="25F169E0" w14:textId="77777777" w:rsidR="00EE580D" w:rsidRDefault="00EE580D" w:rsidP="00C83F66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1 television.  Description: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3977717F" w14:textId="77777777" w:rsidR="00534367" w:rsidRDefault="00534367" w:rsidP="00C83F66">
      <w:pPr>
        <w:spacing w:after="0" w:line="240" w:lineRule="auto"/>
        <w:ind w:firstLine="720"/>
      </w:pPr>
    </w:p>
    <w:p w14:paraId="3649D4AD" w14:textId="77777777" w:rsidR="00EE580D" w:rsidRPr="003C069E" w:rsidRDefault="00EE580D" w:rsidP="00C83F66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1 personal computer and related equipment.  Description: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4970CBE3" w14:textId="77777777" w:rsidR="00EE580D" w:rsidRDefault="003D2F63" w:rsidP="003D2F63">
      <w:pPr>
        <w:spacing w:after="0" w:line="240" w:lineRule="auto"/>
        <w:ind w:left="1080" w:hanging="1080"/>
        <w:rPr>
          <w:u w:val="single"/>
        </w:rPr>
      </w:pPr>
      <w:r>
        <w:tab/>
      </w:r>
      <w:r w:rsidR="00C83F6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6148E">
        <w:rPr>
          <w:u w:val="single"/>
        </w:rPr>
        <w:tab/>
      </w:r>
    </w:p>
    <w:p w14:paraId="074A918B" w14:textId="77777777" w:rsidR="00534367" w:rsidRPr="00534367" w:rsidRDefault="00534367" w:rsidP="003D2F63">
      <w:pPr>
        <w:spacing w:after="0" w:line="240" w:lineRule="auto"/>
        <w:ind w:left="1080" w:hanging="1080"/>
      </w:pPr>
    </w:p>
    <w:p w14:paraId="52BE3F50" w14:textId="77777777" w:rsidR="00EE580D" w:rsidRDefault="00EE580D" w:rsidP="00C83F66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1 VCR or DVD player.  Description: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678FB448" w14:textId="77777777" w:rsidR="000573CF" w:rsidRDefault="000573CF" w:rsidP="00C83F66">
      <w:pPr>
        <w:spacing w:after="0" w:line="240" w:lineRule="auto"/>
        <w:ind w:firstLine="720"/>
      </w:pPr>
    </w:p>
    <w:p w14:paraId="0F040E4B" w14:textId="77777777" w:rsidR="008D447F" w:rsidRDefault="008D447F" w:rsidP="008D447F">
      <w:pPr>
        <w:pStyle w:val="ListParagraph"/>
        <w:spacing w:after="0" w:line="240" w:lineRule="auto"/>
        <w:ind w:left="990" w:hanging="270"/>
        <w:rPr>
          <w:u w:val="single"/>
        </w:rPr>
      </w:pPr>
      <w:r>
        <w:rPr>
          <w:sz w:val="28"/>
          <w:szCs w:val="28"/>
        </w:rPr>
        <w:t>□</w:t>
      </w:r>
      <w:r>
        <w:t xml:space="preserve">  Implements, professional books, or tools used by debtor(s) or dependents in their trade.  Description: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A50872" w14:textId="77777777" w:rsidR="000573CF" w:rsidRDefault="000573CF" w:rsidP="00C83F66">
      <w:pPr>
        <w:spacing w:after="0" w:line="240" w:lineRule="auto"/>
        <w:ind w:firstLine="720"/>
      </w:pPr>
    </w:p>
    <w:p w14:paraId="3B41D5E8" w14:textId="77777777" w:rsidR="00036CF0" w:rsidRPr="00844E81" w:rsidRDefault="00036CF0" w:rsidP="00C83F66">
      <w:pPr>
        <w:spacing w:after="0" w:line="240" w:lineRule="auto"/>
        <w:ind w:firstLine="720"/>
      </w:pPr>
      <w:r w:rsidRPr="003C069E">
        <w:rPr>
          <w:sz w:val="28"/>
          <w:szCs w:val="28"/>
        </w:rPr>
        <w:t>□</w:t>
      </w:r>
      <w:r>
        <w:t xml:space="preserve">  Clothing</w:t>
      </w:r>
      <w:r w:rsidR="00844E81">
        <w:t xml:space="preserve">.  Description:  </w:t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844E81" w:rsidRPr="003C069E">
        <w:rPr>
          <w:u w:val="single"/>
        </w:rPr>
        <w:tab/>
      </w:r>
      <w:r w:rsidR="00C83F66">
        <w:rPr>
          <w:u w:val="single"/>
        </w:rPr>
        <w:tab/>
      </w:r>
    </w:p>
    <w:p w14:paraId="67B7EC9C" w14:textId="77777777" w:rsidR="00534367" w:rsidRDefault="00534367" w:rsidP="00C83F66">
      <w:pPr>
        <w:spacing w:after="0" w:line="240" w:lineRule="auto"/>
        <w:ind w:firstLine="720"/>
        <w:rPr>
          <w:sz w:val="28"/>
          <w:szCs w:val="28"/>
        </w:rPr>
      </w:pPr>
    </w:p>
    <w:p w14:paraId="15FD19E1" w14:textId="77777777" w:rsidR="00036CF0" w:rsidRPr="003C069E" w:rsidRDefault="00036CF0" w:rsidP="00C83F66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Furniture.  Description: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29D69439" w14:textId="77777777" w:rsidR="00534367" w:rsidRDefault="00534367" w:rsidP="00C83F66">
      <w:pPr>
        <w:spacing w:after="0" w:line="240" w:lineRule="auto"/>
        <w:ind w:firstLine="720"/>
        <w:rPr>
          <w:sz w:val="28"/>
          <w:szCs w:val="28"/>
        </w:rPr>
      </w:pPr>
    </w:p>
    <w:p w14:paraId="28010D20" w14:textId="77777777" w:rsidR="00036CF0" w:rsidRDefault="00036CF0" w:rsidP="00C83F66">
      <w:pPr>
        <w:spacing w:after="0" w:line="240" w:lineRule="auto"/>
        <w:ind w:firstLine="720"/>
      </w:pPr>
      <w:r w:rsidRPr="003C069E">
        <w:rPr>
          <w:sz w:val="28"/>
          <w:szCs w:val="28"/>
        </w:rPr>
        <w:t>□</w:t>
      </w:r>
      <w:r w:rsidR="00844E81">
        <w:t xml:space="preserve">  1 radio.  Description</w:t>
      </w:r>
      <w:r>
        <w:t xml:space="preserve">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4B6143DD" w14:textId="77777777" w:rsidR="00534367" w:rsidRDefault="00534367" w:rsidP="00C83F66">
      <w:pPr>
        <w:spacing w:after="0" w:line="240" w:lineRule="auto"/>
        <w:ind w:firstLine="720"/>
        <w:rPr>
          <w:sz w:val="28"/>
          <w:szCs w:val="28"/>
        </w:rPr>
      </w:pPr>
    </w:p>
    <w:p w14:paraId="6D755ACF" w14:textId="77777777" w:rsidR="00036CF0" w:rsidRPr="003C069E" w:rsidRDefault="00036CF0" w:rsidP="00C83F66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Linens, china, crockery, and kitchenware.  Description: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C83F66">
        <w:rPr>
          <w:u w:val="single"/>
        </w:rPr>
        <w:tab/>
      </w:r>
    </w:p>
    <w:p w14:paraId="4A29BC1F" w14:textId="77777777" w:rsidR="00036CF0" w:rsidRPr="00327890" w:rsidRDefault="003D2F63" w:rsidP="003D2F63">
      <w:pPr>
        <w:spacing w:after="0" w:line="240" w:lineRule="auto"/>
        <w:ind w:left="1080" w:hanging="1080"/>
      </w:pPr>
      <w: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 w:rsidR="00036CF0" w:rsidRPr="003C069E">
        <w:rPr>
          <w:u w:val="single"/>
        </w:rPr>
        <w:tab/>
      </w:r>
      <w:r>
        <w:rPr>
          <w:u w:val="single"/>
        </w:rPr>
        <w:tab/>
      </w:r>
    </w:p>
    <w:p w14:paraId="3E22D418" w14:textId="77777777" w:rsidR="00534367" w:rsidRDefault="00534367" w:rsidP="003D2F63">
      <w:pPr>
        <w:spacing w:after="0" w:line="240" w:lineRule="auto"/>
        <w:ind w:left="990" w:hanging="270"/>
        <w:rPr>
          <w:sz w:val="28"/>
          <w:szCs w:val="28"/>
        </w:rPr>
      </w:pPr>
    </w:p>
    <w:p w14:paraId="592F6699" w14:textId="77777777" w:rsidR="00036CF0" w:rsidRDefault="00036CF0" w:rsidP="003D2F63">
      <w:pPr>
        <w:spacing w:after="0" w:line="240" w:lineRule="auto"/>
        <w:ind w:left="990" w:hanging="270"/>
      </w:pPr>
      <w:r w:rsidRPr="003C069E">
        <w:rPr>
          <w:sz w:val="28"/>
          <w:szCs w:val="28"/>
        </w:rPr>
        <w:t>□</w:t>
      </w:r>
      <w:r>
        <w:t xml:space="preserve">  Educational materials and educational equipment for minor dependent children.  Description:  </w:t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Pr="003C069E">
        <w:rPr>
          <w:u w:val="single"/>
        </w:rPr>
        <w:tab/>
      </w:r>
      <w:r w:rsidR="003D2F63">
        <w:rPr>
          <w:u w:val="single"/>
        </w:rPr>
        <w:tab/>
      </w:r>
      <w:r w:rsidR="003D2F63">
        <w:rPr>
          <w:u w:val="single"/>
        </w:rPr>
        <w:tab/>
      </w:r>
    </w:p>
    <w:p w14:paraId="0A7FD92C" w14:textId="77777777" w:rsidR="004E64FF" w:rsidRDefault="004E64FF" w:rsidP="003F2ADF">
      <w:pPr>
        <w:pStyle w:val="ListParagraph"/>
        <w:spacing w:after="0" w:line="240" w:lineRule="auto"/>
        <w:ind w:left="990" w:hanging="270"/>
        <w:rPr>
          <w:sz w:val="28"/>
          <w:szCs w:val="28"/>
        </w:rPr>
      </w:pPr>
    </w:p>
    <w:p w14:paraId="65BB1B70" w14:textId="77777777" w:rsidR="00534367" w:rsidRDefault="00534367" w:rsidP="00534367">
      <w:pPr>
        <w:spacing w:after="0" w:line="240" w:lineRule="auto"/>
        <w:ind w:firstLine="720"/>
        <w:rPr>
          <w:u w:val="single"/>
        </w:rPr>
      </w:pPr>
      <w:r w:rsidRPr="003C069E">
        <w:rPr>
          <w:sz w:val="28"/>
          <w:szCs w:val="28"/>
        </w:rPr>
        <w:t>□</w:t>
      </w:r>
      <w:r>
        <w:t xml:space="preserve">  Medical equipment and supplies.  Description: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188934" w14:textId="77777777" w:rsidR="000573CF" w:rsidRDefault="000573CF" w:rsidP="003F2ADF">
      <w:pPr>
        <w:pStyle w:val="ListParagraph"/>
        <w:spacing w:after="0" w:line="240" w:lineRule="auto"/>
        <w:ind w:left="990" w:hanging="270"/>
        <w:rPr>
          <w:sz w:val="28"/>
          <w:szCs w:val="28"/>
        </w:rPr>
      </w:pPr>
    </w:p>
    <w:p w14:paraId="065470DA" w14:textId="77777777" w:rsidR="000573CF" w:rsidRDefault="000573CF" w:rsidP="000573CF">
      <w:pPr>
        <w:pStyle w:val="ListParagraph"/>
        <w:spacing w:after="0" w:line="240" w:lineRule="auto"/>
        <w:ind w:left="990" w:hanging="270"/>
        <w:rPr>
          <w:u w:val="single"/>
        </w:rPr>
      </w:pPr>
      <w:r>
        <w:rPr>
          <w:sz w:val="28"/>
          <w:szCs w:val="28"/>
        </w:rPr>
        <w:t>□</w:t>
      </w:r>
      <w:r>
        <w:t xml:space="preserve">  Professionally prescribed health aids for debtor(s) or a dependent of debtor(s).  Description: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7A1051" w14:textId="77777777" w:rsidR="000573CF" w:rsidRDefault="000573CF" w:rsidP="003F2ADF">
      <w:pPr>
        <w:pStyle w:val="ListParagraph"/>
        <w:spacing w:after="0" w:line="240" w:lineRule="auto"/>
        <w:ind w:left="990" w:hanging="270"/>
        <w:rPr>
          <w:sz w:val="28"/>
          <w:szCs w:val="28"/>
        </w:rPr>
      </w:pPr>
    </w:p>
    <w:p w14:paraId="15D0EB50" w14:textId="77777777" w:rsidR="003F2ADF" w:rsidRDefault="003F2ADF" w:rsidP="003F2ADF">
      <w:pPr>
        <w:pStyle w:val="ListParagraph"/>
        <w:spacing w:after="0" w:line="240" w:lineRule="auto"/>
        <w:ind w:left="990" w:hanging="270"/>
        <w:rPr>
          <w:u w:val="single"/>
        </w:rPr>
      </w:pPr>
      <w:r>
        <w:rPr>
          <w:sz w:val="28"/>
          <w:szCs w:val="28"/>
        </w:rPr>
        <w:t>□</w:t>
      </w:r>
      <w:r>
        <w:t xml:space="preserve">  Other.  Description: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02785" w14:textId="77777777" w:rsidR="00471394" w:rsidRDefault="00471394" w:rsidP="00471394">
      <w:pPr>
        <w:pStyle w:val="ListParagraph"/>
        <w:spacing w:after="0" w:line="240" w:lineRule="auto"/>
      </w:pPr>
    </w:p>
    <w:p w14:paraId="667689B8" w14:textId="77777777" w:rsidR="002035F2" w:rsidRDefault="002035F2" w:rsidP="002035F2">
      <w:pPr>
        <w:spacing w:after="0" w:line="240" w:lineRule="auto"/>
      </w:pPr>
    </w:p>
    <w:p w14:paraId="6C8E4A8E" w14:textId="77777777" w:rsidR="002035F2" w:rsidRDefault="002035F2" w:rsidP="002035F2">
      <w:pPr>
        <w:spacing w:after="0" w:line="240" w:lineRule="auto"/>
      </w:pPr>
    </w:p>
    <w:p w14:paraId="28814865" w14:textId="1E1BFE43" w:rsidR="002035F2" w:rsidRPr="00CD6A18" w:rsidRDefault="002035F2" w:rsidP="00CD6A18">
      <w:pPr>
        <w:rPr>
          <w:u w:val="single"/>
        </w:rPr>
      </w:pPr>
      <w:bookmarkStart w:id="0" w:name="_GoBack"/>
      <w:bookmarkEnd w:id="0"/>
    </w:p>
    <w:sectPr w:rsidR="002035F2" w:rsidRPr="00CD6A18" w:rsidSect="00057666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31278" w14:textId="77777777" w:rsidR="00A01B63" w:rsidRDefault="00A01B63" w:rsidP="00A01B63">
      <w:pPr>
        <w:spacing w:after="0" w:line="240" w:lineRule="auto"/>
      </w:pPr>
      <w:r>
        <w:separator/>
      </w:r>
    </w:p>
  </w:endnote>
  <w:endnote w:type="continuationSeparator" w:id="0">
    <w:p w14:paraId="1CD53E71" w14:textId="77777777" w:rsidR="00A01B63" w:rsidRDefault="00A01B63" w:rsidP="00A0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990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742ED" w14:textId="77777777" w:rsidR="00057666" w:rsidRDefault="000576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8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14F49C8" w14:textId="77777777" w:rsidR="00057666" w:rsidRDefault="00057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D15BE" w14:textId="77777777" w:rsidR="00A01B63" w:rsidRDefault="00A01B63" w:rsidP="00A01B63">
      <w:pPr>
        <w:spacing w:after="0" w:line="240" w:lineRule="auto"/>
      </w:pPr>
      <w:r>
        <w:separator/>
      </w:r>
    </w:p>
  </w:footnote>
  <w:footnote w:type="continuationSeparator" w:id="0">
    <w:p w14:paraId="42E06190" w14:textId="77777777" w:rsidR="00A01B63" w:rsidRDefault="00A01B63" w:rsidP="00A01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008D"/>
    <w:multiLevelType w:val="hybridMultilevel"/>
    <w:tmpl w:val="80ACA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DE"/>
    <w:rsid w:val="00036CF0"/>
    <w:rsid w:val="000573CF"/>
    <w:rsid w:val="00057666"/>
    <w:rsid w:val="000B356A"/>
    <w:rsid w:val="000B6F62"/>
    <w:rsid w:val="000D0356"/>
    <w:rsid w:val="000F1775"/>
    <w:rsid w:val="000F7234"/>
    <w:rsid w:val="00137D19"/>
    <w:rsid w:val="001449CD"/>
    <w:rsid w:val="00161380"/>
    <w:rsid w:val="00196900"/>
    <w:rsid w:val="001A7A5A"/>
    <w:rsid w:val="001C6644"/>
    <w:rsid w:val="001D59DE"/>
    <w:rsid w:val="001E14FE"/>
    <w:rsid w:val="001E3C1D"/>
    <w:rsid w:val="002035F2"/>
    <w:rsid w:val="002929DF"/>
    <w:rsid w:val="002B19F1"/>
    <w:rsid w:val="002D1F06"/>
    <w:rsid w:val="002F7885"/>
    <w:rsid w:val="003114E7"/>
    <w:rsid w:val="00327890"/>
    <w:rsid w:val="003A4337"/>
    <w:rsid w:val="003C069E"/>
    <w:rsid w:val="003D2F63"/>
    <w:rsid w:val="003F2ADF"/>
    <w:rsid w:val="00400192"/>
    <w:rsid w:val="00411507"/>
    <w:rsid w:val="00424C28"/>
    <w:rsid w:val="00436AA9"/>
    <w:rsid w:val="00471394"/>
    <w:rsid w:val="00474A07"/>
    <w:rsid w:val="00493B5A"/>
    <w:rsid w:val="004A39EE"/>
    <w:rsid w:val="004E64FF"/>
    <w:rsid w:val="00516D4A"/>
    <w:rsid w:val="005213CC"/>
    <w:rsid w:val="00534367"/>
    <w:rsid w:val="00584612"/>
    <w:rsid w:val="00594888"/>
    <w:rsid w:val="00653F80"/>
    <w:rsid w:val="006731D0"/>
    <w:rsid w:val="006A1728"/>
    <w:rsid w:val="006A5EC1"/>
    <w:rsid w:val="006C39C1"/>
    <w:rsid w:val="006E690B"/>
    <w:rsid w:val="007327FB"/>
    <w:rsid w:val="00736969"/>
    <w:rsid w:val="007756E1"/>
    <w:rsid w:val="0079122E"/>
    <w:rsid w:val="007C7B06"/>
    <w:rsid w:val="007D6795"/>
    <w:rsid w:val="008006F4"/>
    <w:rsid w:val="00844E81"/>
    <w:rsid w:val="008965DC"/>
    <w:rsid w:val="008A0EB8"/>
    <w:rsid w:val="008B4FE2"/>
    <w:rsid w:val="008B519D"/>
    <w:rsid w:val="008C487A"/>
    <w:rsid w:val="008D447F"/>
    <w:rsid w:val="00906392"/>
    <w:rsid w:val="00937981"/>
    <w:rsid w:val="00947B40"/>
    <w:rsid w:val="0096148E"/>
    <w:rsid w:val="00961495"/>
    <w:rsid w:val="009847C0"/>
    <w:rsid w:val="00987F58"/>
    <w:rsid w:val="009A783B"/>
    <w:rsid w:val="009E43C4"/>
    <w:rsid w:val="009E4C4F"/>
    <w:rsid w:val="009F6CF6"/>
    <w:rsid w:val="00A01B63"/>
    <w:rsid w:val="00A14850"/>
    <w:rsid w:val="00A14C8C"/>
    <w:rsid w:val="00A36551"/>
    <w:rsid w:val="00A74E5B"/>
    <w:rsid w:val="00A77100"/>
    <w:rsid w:val="00AA129D"/>
    <w:rsid w:val="00AB67FA"/>
    <w:rsid w:val="00B017D3"/>
    <w:rsid w:val="00B2482D"/>
    <w:rsid w:val="00B25DE4"/>
    <w:rsid w:val="00B31126"/>
    <w:rsid w:val="00B37D56"/>
    <w:rsid w:val="00B416D5"/>
    <w:rsid w:val="00B450FC"/>
    <w:rsid w:val="00B538EF"/>
    <w:rsid w:val="00B7554F"/>
    <w:rsid w:val="00B81EC0"/>
    <w:rsid w:val="00BA244B"/>
    <w:rsid w:val="00BB5AFF"/>
    <w:rsid w:val="00BE73C1"/>
    <w:rsid w:val="00C83F66"/>
    <w:rsid w:val="00C96720"/>
    <w:rsid w:val="00CB2EE6"/>
    <w:rsid w:val="00CC08D6"/>
    <w:rsid w:val="00CD6A18"/>
    <w:rsid w:val="00CE11FD"/>
    <w:rsid w:val="00D40F42"/>
    <w:rsid w:val="00D512E2"/>
    <w:rsid w:val="00D966D9"/>
    <w:rsid w:val="00DC5AE7"/>
    <w:rsid w:val="00DE0501"/>
    <w:rsid w:val="00E16C3E"/>
    <w:rsid w:val="00EE580D"/>
    <w:rsid w:val="00F57492"/>
    <w:rsid w:val="00F766DA"/>
    <w:rsid w:val="00F82709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751C"/>
  <w15:chartTrackingRefBased/>
  <w15:docId w15:val="{E8977B95-7B47-427E-855C-4EAB659D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DE"/>
    <w:pPr>
      <w:spacing w:after="16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9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1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B6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1B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6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7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66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BCA7-D808-44DC-99B3-14FA9D1B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3</cp:revision>
  <cp:lastPrinted>2020-08-21T13:56:00Z</cp:lastPrinted>
  <dcterms:created xsi:type="dcterms:W3CDTF">2020-08-21T13:55:00Z</dcterms:created>
  <dcterms:modified xsi:type="dcterms:W3CDTF">2020-08-21T13:56:00Z</dcterms:modified>
</cp:coreProperties>
</file>